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670F" w:rsidRDefault="00000000">
      <w:pPr>
        <w:pBdr>
          <w:top w:val="nil"/>
          <w:left w:val="nil"/>
          <w:bottom w:val="nil"/>
          <w:right w:val="nil"/>
          <w:between w:val="nil"/>
        </w:pBdr>
        <w:spacing w:line="240" w:lineRule="auto"/>
        <w:jc w:val="center"/>
        <w:rPr>
          <w:rFonts w:ascii="Inter" w:eastAsia="Inter" w:hAnsi="Inter" w:cs="Inter"/>
          <w:b/>
          <w:sz w:val="28"/>
          <w:szCs w:val="28"/>
        </w:rPr>
      </w:pPr>
      <w:r>
        <w:rPr>
          <w:rFonts w:ascii="Inter" w:eastAsia="Inter" w:hAnsi="Inter" w:cs="Inter"/>
          <w:b/>
          <w:sz w:val="28"/>
          <w:szCs w:val="28"/>
        </w:rPr>
        <w:t>INFORMATIVA PRIVACY</w:t>
      </w:r>
    </w:p>
    <w:p w14:paraId="00000002" w14:textId="77777777" w:rsidR="009A670F" w:rsidRDefault="00000000">
      <w:pPr>
        <w:pBdr>
          <w:top w:val="nil"/>
          <w:left w:val="nil"/>
          <w:bottom w:val="nil"/>
          <w:right w:val="nil"/>
          <w:between w:val="nil"/>
        </w:pBd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(ART. 54-BIS D.LGS. N. 165/2001)</w:t>
      </w:r>
    </w:p>
    <w:p w14:paraId="00000003" w14:textId="77777777" w:rsidR="009A670F" w:rsidRDefault="00000000">
      <w:pPr>
        <w:pBdr>
          <w:top w:val="nil"/>
          <w:left w:val="nil"/>
          <w:bottom w:val="nil"/>
          <w:right w:val="nil"/>
          <w:between w:val="nil"/>
        </w:pBdr>
        <w:spacing w:line="240" w:lineRule="auto"/>
        <w:jc w:val="center"/>
        <w:rPr>
          <w:rFonts w:ascii="Inter" w:eastAsia="Inter" w:hAnsi="Inter" w:cs="Inter"/>
          <w:color w:val="000000"/>
          <w:sz w:val="28"/>
          <w:szCs w:val="28"/>
        </w:rPr>
      </w:pPr>
      <w:r>
        <w:rPr>
          <w:rFonts w:ascii="Inter" w:eastAsia="Inter" w:hAnsi="Inter" w:cs="Inter"/>
          <w:b/>
          <w:color w:val="000000"/>
          <w:sz w:val="28"/>
          <w:szCs w:val="28"/>
        </w:rPr>
        <w:t> </w:t>
      </w:r>
    </w:p>
    <w:p w14:paraId="00000005" w14:textId="36FC048F" w:rsidR="009A670F" w:rsidRPr="003F26CC" w:rsidRDefault="003F26CC" w:rsidP="003F26CC">
      <w:pPr>
        <w:pStyle w:val="Nessunaspaziatura"/>
        <w:jc w:val="center"/>
        <w:rPr>
          <w:b/>
          <w:bCs/>
          <w:sz w:val="28"/>
          <w:szCs w:val="28"/>
          <w:highlight w:val="white"/>
        </w:rPr>
      </w:pPr>
      <w:r w:rsidRPr="003F26CC">
        <w:rPr>
          <w:b/>
          <w:bCs/>
          <w:sz w:val="28"/>
          <w:szCs w:val="28"/>
          <w:highlight w:val="white"/>
        </w:rPr>
        <w:t>COMUNE DI PLESIO</w:t>
      </w:r>
    </w:p>
    <w:p w14:paraId="4515B961" w14:textId="6D33DEE2" w:rsidR="003F26CC" w:rsidRPr="003F26CC" w:rsidRDefault="003F26CC" w:rsidP="003F26CC">
      <w:pPr>
        <w:pStyle w:val="Nessunaspaziatura"/>
        <w:jc w:val="center"/>
        <w:rPr>
          <w:rFonts w:asciiTheme="minorHAnsi" w:hAnsiTheme="minorHAnsi" w:cstheme="minorHAnsi"/>
          <w:highlight w:val="white"/>
        </w:rPr>
      </w:pPr>
      <w:r w:rsidRPr="003F26CC">
        <w:rPr>
          <w:rFonts w:asciiTheme="minorHAnsi" w:hAnsiTheme="minorHAnsi" w:cstheme="minorHAnsi"/>
          <w:highlight w:val="white"/>
        </w:rPr>
        <w:t>PROVINCIA DI COMO</w:t>
      </w:r>
    </w:p>
    <w:p w14:paraId="17EC75F4" w14:textId="7E4AC5D8" w:rsidR="003F26CC" w:rsidRPr="003F26CC" w:rsidRDefault="003F26CC" w:rsidP="003F26CC">
      <w:pPr>
        <w:pStyle w:val="Nessunaspaziatura"/>
        <w:jc w:val="center"/>
        <w:rPr>
          <w:rFonts w:asciiTheme="minorHAnsi" w:hAnsiTheme="minorHAnsi" w:cstheme="minorHAnsi"/>
          <w:highlight w:val="white"/>
        </w:rPr>
      </w:pPr>
      <w:r w:rsidRPr="003F26CC">
        <w:rPr>
          <w:rFonts w:asciiTheme="minorHAnsi" w:hAnsiTheme="minorHAnsi" w:cstheme="minorHAnsi"/>
          <w:highlight w:val="white"/>
        </w:rPr>
        <w:t>Via alla Grona, 85 – 22010 Plesio (CO) P.I. 00500500137</w:t>
      </w:r>
    </w:p>
    <w:p w14:paraId="0D14B2BC" w14:textId="326D94B7" w:rsidR="003F26CC" w:rsidRPr="003F26CC" w:rsidRDefault="003F26CC" w:rsidP="003F26CC">
      <w:pPr>
        <w:pStyle w:val="Nessunaspaziatura"/>
        <w:jc w:val="center"/>
        <w:rPr>
          <w:rFonts w:asciiTheme="minorHAnsi" w:hAnsiTheme="minorHAnsi" w:cstheme="minorHAnsi"/>
          <w:highlight w:val="white"/>
        </w:rPr>
      </w:pPr>
      <w:r w:rsidRPr="003F26CC">
        <w:rPr>
          <w:rFonts w:asciiTheme="minorHAnsi" w:hAnsiTheme="minorHAnsi" w:cstheme="minorHAnsi"/>
          <w:highlight w:val="white"/>
        </w:rPr>
        <w:t xml:space="preserve">Tel. 0344 37065 e-mail: </w:t>
      </w:r>
      <w:hyperlink r:id="rId6" w:history="1">
        <w:r w:rsidRPr="003F26CC">
          <w:rPr>
            <w:rStyle w:val="Collegamentoipertestuale"/>
            <w:rFonts w:asciiTheme="minorHAnsi" w:eastAsia="Inter" w:hAnsiTheme="minorHAnsi" w:cstheme="minorHAnsi"/>
            <w:highlight w:val="white"/>
          </w:rPr>
          <w:t>protocollo@comune.plesio.co.it</w:t>
        </w:r>
      </w:hyperlink>
    </w:p>
    <w:p w14:paraId="161CF826" w14:textId="71AA7AE4" w:rsidR="003F26CC" w:rsidRPr="003F26CC" w:rsidRDefault="003F26CC" w:rsidP="003F26CC">
      <w:pPr>
        <w:pStyle w:val="Nessunaspaziatura"/>
        <w:jc w:val="center"/>
        <w:rPr>
          <w:rFonts w:asciiTheme="minorHAnsi" w:hAnsiTheme="minorHAnsi" w:cstheme="minorHAnsi"/>
          <w:highlight w:val="white"/>
        </w:rPr>
      </w:pPr>
      <w:proofErr w:type="spellStart"/>
      <w:r w:rsidRPr="003F26CC">
        <w:rPr>
          <w:rFonts w:asciiTheme="minorHAnsi" w:hAnsiTheme="minorHAnsi" w:cstheme="minorHAnsi"/>
          <w:highlight w:val="white"/>
        </w:rPr>
        <w:t>Pec</w:t>
      </w:r>
      <w:proofErr w:type="spellEnd"/>
      <w:r w:rsidRPr="003F26CC">
        <w:rPr>
          <w:rFonts w:asciiTheme="minorHAnsi" w:hAnsiTheme="minorHAnsi" w:cstheme="minorHAnsi"/>
          <w:highlight w:val="white"/>
        </w:rPr>
        <w:t xml:space="preserve">: </w:t>
      </w:r>
      <w:hyperlink r:id="rId7" w:history="1">
        <w:r w:rsidRPr="003F26CC">
          <w:rPr>
            <w:rStyle w:val="Collegamentoipertestuale"/>
            <w:rFonts w:asciiTheme="minorHAnsi" w:hAnsiTheme="minorHAnsi" w:cstheme="minorHAnsi"/>
            <w:highlight w:val="white"/>
          </w:rPr>
          <w:t>comune.plesio@pec.regione.lombardia.it</w:t>
        </w:r>
      </w:hyperlink>
    </w:p>
    <w:p w14:paraId="6245910B" w14:textId="77777777" w:rsidR="003F26CC" w:rsidRDefault="003F26CC" w:rsidP="003F26CC">
      <w:pPr>
        <w:pStyle w:val="Nessunaspaziatura"/>
        <w:jc w:val="center"/>
        <w:rPr>
          <w:highlight w:val="white"/>
        </w:rPr>
      </w:pPr>
    </w:p>
    <w:p w14:paraId="00000006"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t>BASE GIURIDICA DEL TRATTAMENTO</w:t>
      </w:r>
    </w:p>
    <w:p w14:paraId="00000007"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bookmarkStart w:id="0" w:name="_heading=h.30j0zll" w:colFirst="0" w:colLast="0"/>
      <w:bookmarkEnd w:id="0"/>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rasparenza (RPCT) 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w:t>
      </w:r>
    </w:p>
    <w:p w14:paraId="00000008" w14:textId="77777777" w:rsidR="009A670F" w:rsidRDefault="00000000">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14:paraId="00000009" w14:textId="77777777" w:rsidR="009A670F" w:rsidRDefault="00000000">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ruolo e i tirocinanti;</w:t>
      </w:r>
    </w:p>
    <w:p w14:paraId="0000000A" w14:textId="77777777" w:rsidR="009A670F" w:rsidRDefault="00000000">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14:paraId="0000000B" w14:textId="77777777" w:rsidR="009A670F" w:rsidRDefault="00000000">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14:paraId="0000000C" w14:textId="77777777" w:rsidR="009A670F" w:rsidRDefault="00000000">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14:paraId="0000000D" w14:textId="77777777" w:rsidR="009A670F" w:rsidRDefault="00000000">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0000000E" w14:textId="77777777" w:rsidR="009A670F" w:rsidRDefault="00000000">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w:t>
      </w:r>
    </w:p>
    <w:p w14:paraId="0000000F" w14:textId="77777777" w:rsidR="009A670F" w:rsidRDefault="009A670F">
      <w:pPr>
        <w:pBdr>
          <w:top w:val="nil"/>
          <w:left w:val="nil"/>
          <w:bottom w:val="nil"/>
          <w:right w:val="nil"/>
          <w:between w:val="nil"/>
        </w:pBdr>
        <w:spacing w:line="240" w:lineRule="auto"/>
        <w:jc w:val="both"/>
        <w:rPr>
          <w:rFonts w:ascii="Inter" w:eastAsia="Inter" w:hAnsi="Inter" w:cs="Inter"/>
          <w:highlight w:val="white"/>
        </w:rPr>
      </w:pPr>
    </w:p>
    <w:p w14:paraId="00000010"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di:</w:t>
      </w:r>
    </w:p>
    <w:p w14:paraId="00000011"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il Presidente e i Componenti del Collegio dell’Ente;</w:t>
      </w:r>
    </w:p>
    <w:p w14:paraId="00000012"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14:paraId="00000013"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14:paraId="00000014"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14:paraId="00000015"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14:paraId="00000016"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14:paraId="00000017"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00000018" w14:textId="77777777" w:rsidR="009A670F" w:rsidRDefault="00000000">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 a vario titolo interagiscono con l’Ente stesso.</w:t>
      </w:r>
    </w:p>
    <w:p w14:paraId="00000019"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lastRenderedPageBreak/>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14:paraId="0000001A"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t>TIPI DI DATI TRATTATI E FINALITÀ DEL TRATTAMENTO</w:t>
      </w:r>
    </w:p>
    <w:p w14:paraId="0000001B"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Qualora, all’esito della verifica, si ravvisino elementi di non manifesta infondatezza del fatto segnalato, il Responsabile provvederà a trasmettere l’esito dell’accertamento per approfondimenti istruttori o per l’adozione dei provvedimenti di competenza: </w:t>
      </w:r>
    </w:p>
    <w:p w14:paraId="0000001C" w14:textId="77777777" w:rsidR="009A670F" w:rsidRDefault="00000000">
      <w:pPr>
        <w:numPr>
          <w:ilvl w:val="0"/>
          <w:numId w:val="3"/>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al dirigente del Dipartimento Risorse Umane e attività contrattuali, nonché al Responsabile dell’unità organizzativa di appartenenza dell’autore della violazione, affinché sia espletato, ove ne ricorrano i presupposti, l’esercizio dell’azione disciplinare;</w:t>
      </w:r>
    </w:p>
    <w:p w14:paraId="0000001D" w14:textId="77777777" w:rsidR="009A670F" w:rsidRDefault="00000000">
      <w:pPr>
        <w:numPr>
          <w:ilvl w:val="0"/>
          <w:numId w:val="3"/>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14:paraId="0000001E" w14:textId="77777777" w:rsidR="009A670F" w:rsidRDefault="00000000">
      <w:pPr>
        <w:numPr>
          <w:ilvl w:val="0"/>
          <w:numId w:val="3"/>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0000001F"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w:t>
      </w:r>
    </w:p>
    <w:p w14:paraId="00000020"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l’identificazione degli interessati per un arco di tempo non superiore al conseguimento delle finalità per le quali sono trattati.</w:t>
      </w:r>
    </w:p>
    <w:p w14:paraId="00000021"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lastRenderedPageBreak/>
        <w:t>DESTINATARI DEI DATI</w:t>
      </w:r>
    </w:p>
    <w:p w14:paraId="00000022"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dei conti e l’ANAC.</w:t>
      </w:r>
    </w:p>
    <w:p w14:paraId="00000023"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bookmarkStart w:id="1" w:name="_heading=h.1fob9te" w:colFirst="0" w:colLast="0"/>
      <w:bookmarkEnd w:id="1"/>
      <w:r>
        <w:rPr>
          <w:rFonts w:ascii="Inter" w:eastAsia="Inter" w:hAnsi="Inter" w:cs="Inter"/>
          <w:color w:val="000000"/>
        </w:rPr>
        <w:t>I dati personali raccolti sono altresì trattati dal personale dell’Ente, che agisce sulla base di specifiche istruzioni fornite in ordine a finalità e modalità del trattamento medesimo.</w:t>
      </w:r>
    </w:p>
    <w:p w14:paraId="00000024"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 xml:space="preserve">Whistleblowing Solutions Impresa Sociale S.r.l. quale fornitore del servizio di erogazione e gestione operativa della piattaforma tecnologica di </w:t>
      </w:r>
      <w:proofErr w:type="spellStart"/>
      <w:r>
        <w:rPr>
          <w:rFonts w:ascii="Inter" w:eastAsia="Inter" w:hAnsi="Inter" w:cs="Inter"/>
          <w:color w:val="000000"/>
        </w:rPr>
        <w:t>digital</w:t>
      </w:r>
      <w:proofErr w:type="spellEnd"/>
      <w:r>
        <w:rPr>
          <w:rFonts w:ascii="Inter" w:eastAsia="Inter" w:hAnsi="Inter" w:cs="Inter"/>
          <w:color w:val="000000"/>
        </w:rPr>
        <w:t xml:space="preserve"> whistleblowing in qualità di Responsabile del trattamento ai sensi dell’art. 28 del Regolamento UE 2016/679.</w:t>
      </w:r>
    </w:p>
    <w:p w14:paraId="00000025" w14:textId="77777777" w:rsidR="009A670F" w:rsidRDefault="00000000">
      <w:pPr>
        <w:pBdr>
          <w:top w:val="nil"/>
          <w:left w:val="nil"/>
          <w:bottom w:val="nil"/>
          <w:right w:val="nil"/>
          <w:between w:val="nil"/>
        </w:pBdr>
        <w:spacing w:line="240" w:lineRule="auto"/>
        <w:jc w:val="both"/>
        <w:rPr>
          <w:rFonts w:ascii="Inter" w:eastAsia="Inter" w:hAnsi="Inter" w:cs="Inter"/>
        </w:rPr>
      </w:pPr>
      <w:r>
        <w:rPr>
          <w:rFonts w:ascii="Inter" w:eastAsia="Inter" w:hAnsi="Inter" w:cs="Inter"/>
          <w:b/>
          <w:color w:val="000000"/>
        </w:rPr>
        <w:t>DIRITTI DEGLI INTERESSATI</w:t>
      </w:r>
    </w:p>
    <w:p w14:paraId="00000026" w14:textId="77777777" w:rsidR="009A670F" w:rsidRDefault="00000000">
      <w:p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w:t>
      </w:r>
      <w:r>
        <w:rPr>
          <w:rFonts w:ascii="Inter" w:eastAsia="Inter" w:hAnsi="Inter" w:cs="Inter"/>
          <w:color w:val="000000"/>
          <w:highlight w:val="white"/>
        </w:rPr>
        <w:t>medesimo presso [</w:t>
      </w:r>
      <w:r>
        <w:rPr>
          <w:rFonts w:ascii="Inter" w:eastAsia="Inter" w:hAnsi="Inter" w:cs="Inter"/>
          <w:highlight w:val="white"/>
        </w:rPr>
        <w:t>NOME ENTE</w:t>
      </w:r>
      <w:r>
        <w:rPr>
          <w:rFonts w:ascii="Inter" w:eastAsia="Inter" w:hAnsi="Inter" w:cs="Inter"/>
          <w:color w:val="000000"/>
          <w:highlight w:val="white"/>
        </w:rPr>
        <w:t>] - Responsabile della Protezione dei dati personali, [</w:t>
      </w:r>
      <w:r>
        <w:rPr>
          <w:rFonts w:ascii="Inter" w:eastAsia="Inter" w:hAnsi="Inter" w:cs="Inter"/>
          <w:highlight w:val="white"/>
        </w:rPr>
        <w:t>DATI DI CONTATTO</w:t>
      </w:r>
      <w:r>
        <w:rPr>
          <w:rFonts w:ascii="Inter" w:eastAsia="Inter" w:hAnsi="Inter" w:cs="Inter"/>
          <w:color w:val="000000"/>
          <w:highlight w:val="white"/>
        </w:rPr>
        <w:t>]).</w:t>
      </w:r>
    </w:p>
    <w:p w14:paraId="00000027" w14:textId="77777777" w:rsidR="009A670F" w:rsidRDefault="00000000">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t>DIRITTO DI RECLAMO</w:t>
      </w:r>
    </w:p>
    <w:p w14:paraId="00000028" w14:textId="77777777" w:rsidR="009A670F" w:rsidRDefault="00000000">
      <w:pPr>
        <w:pBdr>
          <w:top w:val="nil"/>
          <w:left w:val="nil"/>
          <w:bottom w:val="nil"/>
          <w:right w:val="nil"/>
          <w:between w:val="nil"/>
        </w:pBdr>
        <w:spacing w:line="240" w:lineRule="auto"/>
        <w:jc w:val="both"/>
        <w:rPr>
          <w:rFonts w:ascii="Inter" w:eastAsia="Inter" w:hAnsi="Inter" w:cs="Inter"/>
        </w:rPr>
      </w:pPr>
      <w:r>
        <w:rPr>
          <w:rFonts w:ascii="Inter" w:eastAsia="Inter" w:hAnsi="Inter" w:cs="Inter"/>
          <w:color w:val="000000"/>
        </w:rPr>
        <w:t xml:space="preserve">Gli interessati i quali ritengono che il trattamento dei dati personali a loro riferiti avvenga in violazione di quanto previsto dal Regolamento UE 2016/679, hanno il diritto di proporre reclamo, come previsto dall'art. 77 del Regolamento stesso, o di adire le opportune sedi giudiziarie (art. 79 del Regolamento) presso possono ottenersi dall’Autorità nazionale competente per la tutela dei dati personali </w:t>
      </w:r>
      <w:hyperlink r:id="rId8">
        <w:r>
          <w:rPr>
            <w:rFonts w:ascii="Inter" w:eastAsia="Inter" w:hAnsi="Inter" w:cs="Inter"/>
            <w:color w:val="0563C1"/>
            <w:u w:val="single"/>
          </w:rPr>
          <w:t>www.garanteprivacy.it</w:t>
        </w:r>
      </w:hyperlink>
      <w:r>
        <w:rPr>
          <w:rFonts w:ascii="Inter" w:eastAsia="Inter" w:hAnsi="Inter" w:cs="Inter"/>
          <w:color w:val="000000"/>
        </w:rPr>
        <w:t xml:space="preserve"> </w:t>
      </w:r>
    </w:p>
    <w:sectPr w:rsidR="009A670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63A"/>
    <w:multiLevelType w:val="multilevel"/>
    <w:tmpl w:val="DC50935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56089A"/>
    <w:multiLevelType w:val="multilevel"/>
    <w:tmpl w:val="788CED5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DD5198"/>
    <w:multiLevelType w:val="multilevel"/>
    <w:tmpl w:val="D7A450E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9924205">
    <w:abstractNumId w:val="0"/>
  </w:num>
  <w:num w:numId="2" w16cid:durableId="1490170371">
    <w:abstractNumId w:val="2"/>
  </w:num>
  <w:num w:numId="3" w16cid:durableId="1377582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0F"/>
    <w:rsid w:val="003F26CC"/>
    <w:rsid w:val="009A6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6B02"/>
  <w15:docId w15:val="{1589414A-AE19-491A-AE3A-7DB9D1ED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F044E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styleId="Menzionenonrisolta">
    <w:name w:val="Unresolved Mention"/>
    <w:basedOn w:val="Carpredefinitoparagrafo"/>
    <w:uiPriority w:val="99"/>
    <w:semiHidden/>
    <w:unhideWhenUsed/>
    <w:rsid w:val="00AC7EFA"/>
    <w:rPr>
      <w:color w:val="605E5C"/>
      <w:shd w:val="clear" w:color="auto" w:fill="E1DFDD"/>
    </w:rPr>
  </w:style>
  <w:style w:type="paragraph" w:styleId="Testofumetto">
    <w:name w:val="Balloon Text"/>
    <w:basedOn w:val="Normale"/>
    <w:link w:val="TestofumettoCarattere"/>
    <w:uiPriority w:val="99"/>
    <w:semiHidden/>
    <w:unhideWhenUsed/>
    <w:rsid w:val="00E861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188"/>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3F2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hyperlink" Target="mailto:comune.plesio@pec.regione.lombard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omune.plesio.c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REhi6CMEe7Fq6CyB4LIq1LqNw==">AMUW2mXns53Y7P1pDvgxzI+m0L7W5qt2qmrLGNd7BgCmixemmUJDCWv9wCJokNTuICmUr7RgDXNtIIqwCUI7M/0dIklVlfUabK3yEnTUXdJWuanewKu2MMwi9OOWdnw4Aec42Az8/YJsPMcvuSmU6WyxNDDJtGHapQ==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Romina Tomassi</cp:lastModifiedBy>
  <cp:revision>2</cp:revision>
  <dcterms:created xsi:type="dcterms:W3CDTF">2023-07-20T07:52:00Z</dcterms:created>
  <dcterms:modified xsi:type="dcterms:W3CDTF">2023-07-20T07:52:00Z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